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EBD" w:rsidRPr="00154053" w:rsidRDefault="00575EBD" w:rsidP="00575EBD">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rsidR="00575EBD" w:rsidRPr="00575EBD" w:rsidRDefault="00575EBD" w:rsidP="0011049D">
      <w:pPr>
        <w:jc w:val="center"/>
        <w:rPr>
          <w:rFonts w:ascii="Times New Roman" w:hAnsi="Times New Roman" w:cs="Times New Roman"/>
          <w:b/>
          <w:sz w:val="28"/>
          <w:szCs w:val="28"/>
        </w:rPr>
      </w:pPr>
      <w:r w:rsidRPr="00575EBD">
        <w:rPr>
          <w:rFonts w:ascii="Times New Roman" w:hAnsi="Times New Roman" w:cs="Times New Roman"/>
          <w:b/>
          <w:sz w:val="28"/>
          <w:szCs w:val="28"/>
        </w:rPr>
        <w:t>КЛЮЧИ</w:t>
      </w:r>
    </w:p>
    <w:p w:rsidR="00575EBD" w:rsidRPr="00610759" w:rsidRDefault="001A5628" w:rsidP="00575EBD">
      <w:pPr>
        <w:jc w:val="right"/>
        <w:rPr>
          <w:rFonts w:ascii="Times New Roman" w:hAnsi="Times New Roman" w:cs="Times New Roman"/>
          <w:b/>
          <w:i/>
          <w:sz w:val="28"/>
          <w:szCs w:val="28"/>
        </w:rPr>
      </w:pPr>
      <w:r>
        <w:rPr>
          <w:rFonts w:ascii="Times New Roman" w:hAnsi="Times New Roman" w:cs="Times New Roman"/>
          <w:b/>
          <w:i/>
          <w:sz w:val="28"/>
          <w:szCs w:val="28"/>
          <w:lang w:val="en-US"/>
        </w:rPr>
        <w:t>Total</w:t>
      </w:r>
      <w:r w:rsidR="003C5E35">
        <w:rPr>
          <w:rFonts w:ascii="Times New Roman" w:hAnsi="Times New Roman" w:cs="Times New Roman"/>
          <w:b/>
          <w:i/>
          <w:sz w:val="28"/>
          <w:szCs w:val="28"/>
        </w:rPr>
        <w:t xml:space="preserve">: </w:t>
      </w:r>
      <w:r w:rsidR="003C5E35" w:rsidRPr="00CD59A5">
        <w:rPr>
          <w:rFonts w:ascii="Times New Roman" w:hAnsi="Times New Roman" w:cs="Times New Roman"/>
          <w:b/>
          <w:i/>
          <w:sz w:val="28"/>
          <w:szCs w:val="28"/>
        </w:rPr>
        <w:t>1</w:t>
      </w:r>
      <w:r w:rsidRPr="00610759">
        <w:rPr>
          <w:rFonts w:ascii="Times New Roman" w:hAnsi="Times New Roman" w:cs="Times New Roman"/>
          <w:b/>
          <w:i/>
          <w:sz w:val="28"/>
          <w:szCs w:val="28"/>
        </w:rPr>
        <w:t>5</w:t>
      </w:r>
      <w:r w:rsidR="00575EBD" w:rsidRPr="00610759">
        <w:rPr>
          <w:rFonts w:ascii="Times New Roman" w:hAnsi="Times New Roman" w:cs="Times New Roman"/>
          <w:b/>
          <w:i/>
          <w:sz w:val="28"/>
          <w:szCs w:val="28"/>
        </w:rPr>
        <w:t xml:space="preserve"> </w:t>
      </w:r>
      <w:r w:rsidR="00575EBD" w:rsidRPr="00575EBD">
        <w:rPr>
          <w:rFonts w:ascii="Times New Roman" w:hAnsi="Times New Roman" w:cs="Times New Roman"/>
          <w:b/>
          <w:i/>
          <w:sz w:val="28"/>
          <w:szCs w:val="28"/>
          <w:lang w:val="en-US"/>
        </w:rPr>
        <w:t>points</w:t>
      </w:r>
    </w:p>
    <w:p w:rsidR="00425932" w:rsidRPr="00CD59A5" w:rsidRDefault="00425932" w:rsidP="00575EBD">
      <w:pPr>
        <w:spacing w:line="360" w:lineRule="auto"/>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675"/>
        <w:gridCol w:w="7088"/>
        <w:gridCol w:w="1808"/>
      </w:tblGrid>
      <w:tr w:rsidR="00657C2E" w:rsidTr="000963E7">
        <w:tc>
          <w:tcPr>
            <w:tcW w:w="675" w:type="dxa"/>
            <w:vAlign w:val="center"/>
          </w:tcPr>
          <w:p w:rsidR="00657C2E"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1</w:t>
            </w:r>
          </w:p>
        </w:tc>
        <w:tc>
          <w:tcPr>
            <w:tcW w:w="7088" w:type="dxa"/>
          </w:tcPr>
          <w:p w:rsidR="00657C2E" w:rsidRDefault="00657C2E" w:rsidP="00657C2E">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en-US"/>
              </w:rPr>
              <w:t></w:t>
            </w:r>
            <w:r w:rsidRPr="00575EBD">
              <w:rPr>
                <w:rFonts w:ascii="Times New Roman" w:hAnsi="Times New Roman" w:cs="Times New Roman"/>
                <w:sz w:val="28"/>
                <w:szCs w:val="28"/>
                <w:lang w:val="fr-FR"/>
              </w:rPr>
              <w:t xml:space="preserve"> FAUX     </w:t>
            </w:r>
          </w:p>
          <w:p w:rsidR="00657C2E" w:rsidRDefault="00657C2E" w:rsidP="00657C2E">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 xml:space="preserve"> Justification : « La France reçoit quatre fois plus d’étudiants internationaux qu’elle n’en envoie étudier à l’étranger. »</w:t>
            </w:r>
          </w:p>
        </w:tc>
        <w:tc>
          <w:tcPr>
            <w:tcW w:w="1808" w:type="dxa"/>
            <w:vAlign w:val="center"/>
          </w:tcPr>
          <w:p w:rsidR="00657C2E" w:rsidRPr="003D5F00" w:rsidRDefault="003C5E35" w:rsidP="00657C2E">
            <w:pPr>
              <w:spacing w:before="120"/>
              <w:jc w:val="center"/>
              <w:rPr>
                <w:rFonts w:ascii="Times New Roman" w:hAnsi="Times New Roman" w:cs="Times New Roman"/>
                <w:i/>
                <w:sz w:val="28"/>
                <w:szCs w:val="28"/>
                <w:lang w:val="fr-FR"/>
              </w:rPr>
            </w:pPr>
            <w:r>
              <w:rPr>
                <w:rFonts w:ascii="Times New Roman" w:hAnsi="Times New Roman" w:cs="Times New Roman"/>
                <w:i/>
                <w:sz w:val="28"/>
                <w:szCs w:val="28"/>
                <w:lang w:val="fr-FR"/>
              </w:rPr>
              <w:t>2</w:t>
            </w:r>
            <w:r w:rsidR="00657C2E" w:rsidRPr="003D5F00">
              <w:rPr>
                <w:rFonts w:ascii="Times New Roman" w:hAnsi="Times New Roman" w:cs="Times New Roman"/>
                <w:i/>
                <w:sz w:val="28"/>
                <w:szCs w:val="28"/>
                <w:lang w:val="fr-FR"/>
              </w:rPr>
              <w:t xml:space="preserve"> point</w:t>
            </w:r>
            <w:r>
              <w:rPr>
                <w:rFonts w:ascii="Times New Roman" w:hAnsi="Times New Roman" w:cs="Times New Roman"/>
                <w:i/>
                <w:sz w:val="28"/>
                <w:szCs w:val="28"/>
                <w:lang w:val="fr-FR"/>
              </w:rPr>
              <w:t>s</w:t>
            </w:r>
          </w:p>
        </w:tc>
      </w:tr>
      <w:tr w:rsidR="00657C2E" w:rsidTr="000963E7">
        <w:tc>
          <w:tcPr>
            <w:tcW w:w="675" w:type="dxa"/>
            <w:vAlign w:val="center"/>
          </w:tcPr>
          <w:p w:rsidR="00657C2E"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2</w:t>
            </w:r>
          </w:p>
        </w:tc>
        <w:tc>
          <w:tcPr>
            <w:tcW w:w="7088" w:type="dxa"/>
          </w:tcPr>
          <w:p w:rsidR="00657C2E" w:rsidRDefault="00657C2E" w:rsidP="00657C2E">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Le rôle de Campus France est de promouvoir l’enseignement supérieur, l’accueil et la mobilité internationale en France.</w:t>
            </w:r>
          </w:p>
        </w:tc>
        <w:tc>
          <w:tcPr>
            <w:tcW w:w="1808" w:type="dxa"/>
            <w:vAlign w:val="center"/>
          </w:tcPr>
          <w:p w:rsidR="00657C2E" w:rsidRPr="003D5F00" w:rsidRDefault="003C5E35" w:rsidP="00657C2E">
            <w:pPr>
              <w:spacing w:before="120"/>
              <w:jc w:val="center"/>
              <w:rPr>
                <w:rFonts w:ascii="Times New Roman" w:hAnsi="Times New Roman" w:cs="Times New Roman"/>
                <w:i/>
                <w:sz w:val="28"/>
                <w:szCs w:val="28"/>
                <w:lang w:val="fr-FR"/>
              </w:rPr>
            </w:pPr>
            <w:r>
              <w:rPr>
                <w:rFonts w:ascii="Times New Roman" w:hAnsi="Times New Roman" w:cs="Times New Roman"/>
                <w:i/>
                <w:sz w:val="28"/>
                <w:szCs w:val="28"/>
                <w:lang w:val="fr-FR"/>
              </w:rPr>
              <w:t>2</w:t>
            </w:r>
            <w:r w:rsidR="00657C2E" w:rsidRPr="003D5F00">
              <w:rPr>
                <w:rFonts w:ascii="Times New Roman" w:hAnsi="Times New Roman" w:cs="Times New Roman"/>
                <w:i/>
                <w:sz w:val="28"/>
                <w:szCs w:val="28"/>
                <w:lang w:val="fr-FR"/>
              </w:rPr>
              <w:t xml:space="preserve"> point</w:t>
            </w:r>
            <w:r>
              <w:rPr>
                <w:rFonts w:ascii="Times New Roman" w:hAnsi="Times New Roman" w:cs="Times New Roman"/>
                <w:i/>
                <w:sz w:val="28"/>
                <w:szCs w:val="28"/>
                <w:lang w:val="fr-FR"/>
              </w:rPr>
              <w:t>s</w:t>
            </w:r>
          </w:p>
        </w:tc>
      </w:tr>
      <w:tr w:rsidR="00657C2E" w:rsidTr="000963E7">
        <w:tc>
          <w:tcPr>
            <w:tcW w:w="675" w:type="dxa"/>
            <w:vAlign w:val="center"/>
          </w:tcPr>
          <w:p w:rsidR="00657C2E"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3</w:t>
            </w:r>
          </w:p>
        </w:tc>
        <w:tc>
          <w:tcPr>
            <w:tcW w:w="7088" w:type="dxa"/>
          </w:tcPr>
          <w:p w:rsidR="00657C2E" w:rsidRDefault="00657C2E" w:rsidP="00657C2E">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Le paradoxe signalé par les dernières informations de Campus France est que 85% des étudiants interrogés souhaitent partir étudier à l’étranger et deux tiers terminent leur formation sans expérience à l’international.</w:t>
            </w:r>
          </w:p>
        </w:tc>
        <w:tc>
          <w:tcPr>
            <w:tcW w:w="1808" w:type="dxa"/>
            <w:vAlign w:val="center"/>
          </w:tcPr>
          <w:p w:rsidR="00657C2E" w:rsidRPr="003D5F00" w:rsidRDefault="00657C2E" w:rsidP="00657C2E">
            <w:pPr>
              <w:spacing w:before="120"/>
              <w:jc w:val="center"/>
              <w:rPr>
                <w:rFonts w:ascii="Times New Roman" w:hAnsi="Times New Roman" w:cs="Times New Roman"/>
                <w:i/>
                <w:sz w:val="28"/>
                <w:szCs w:val="28"/>
                <w:lang w:val="fr-FR"/>
              </w:rPr>
            </w:pPr>
            <w:r>
              <w:rPr>
                <w:rFonts w:ascii="Times New Roman" w:hAnsi="Times New Roman" w:cs="Times New Roman"/>
                <w:i/>
                <w:sz w:val="28"/>
                <w:szCs w:val="28"/>
                <w:lang w:val="fr-FR"/>
              </w:rPr>
              <w:t>2</w:t>
            </w:r>
            <w:r w:rsidRPr="003D5F00">
              <w:rPr>
                <w:rFonts w:ascii="Times New Roman" w:hAnsi="Times New Roman" w:cs="Times New Roman"/>
                <w:i/>
                <w:sz w:val="28"/>
                <w:szCs w:val="28"/>
                <w:lang w:val="fr-FR"/>
              </w:rPr>
              <w:t xml:space="preserve"> point</w:t>
            </w:r>
            <w:r>
              <w:rPr>
                <w:rFonts w:ascii="Times New Roman" w:hAnsi="Times New Roman" w:cs="Times New Roman"/>
                <w:i/>
                <w:sz w:val="28"/>
                <w:szCs w:val="28"/>
                <w:lang w:val="fr-FR"/>
              </w:rPr>
              <w:t>s</w:t>
            </w:r>
          </w:p>
        </w:tc>
      </w:tr>
      <w:tr w:rsidR="00657C2E" w:rsidTr="000963E7">
        <w:tc>
          <w:tcPr>
            <w:tcW w:w="675" w:type="dxa"/>
            <w:vAlign w:val="center"/>
          </w:tcPr>
          <w:p w:rsidR="00657C2E"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4</w:t>
            </w:r>
          </w:p>
        </w:tc>
        <w:tc>
          <w:tcPr>
            <w:tcW w:w="7088" w:type="dxa"/>
          </w:tcPr>
          <w:p w:rsidR="00657C2E" w:rsidRPr="00610759" w:rsidRDefault="00657C2E" w:rsidP="00657C2E">
            <w:pPr>
              <w:spacing w:before="120"/>
              <w:jc w:val="both"/>
              <w:rPr>
                <w:rFonts w:ascii="Times New Roman" w:hAnsi="Times New Roman" w:cs="Times New Roman"/>
                <w:sz w:val="28"/>
                <w:szCs w:val="28"/>
                <w:lang w:val="fr-FR"/>
              </w:rPr>
            </w:pPr>
            <w:r w:rsidRPr="00657C2E">
              <w:rPr>
                <w:rFonts w:ascii="Times New Roman" w:hAnsi="Times New Roman" w:cs="Times New Roman"/>
                <w:sz w:val="28"/>
                <w:szCs w:val="28"/>
              </w:rPr>
              <w:t></w:t>
            </w:r>
            <w:r w:rsidRPr="00610759">
              <w:rPr>
                <w:rFonts w:ascii="Times New Roman" w:hAnsi="Times New Roman" w:cs="Times New Roman"/>
                <w:sz w:val="28"/>
                <w:szCs w:val="28"/>
                <w:lang w:val="fr-FR"/>
              </w:rPr>
              <w:t xml:space="preserve"> FAUX</w:t>
            </w:r>
          </w:p>
          <w:p w:rsidR="00657C2E" w:rsidRPr="00657C2E" w:rsidRDefault="00657C2E" w:rsidP="00657C2E">
            <w:pPr>
              <w:spacing w:before="120"/>
              <w:jc w:val="both"/>
              <w:rPr>
                <w:rFonts w:ascii="Times New Roman" w:hAnsi="Times New Roman" w:cs="Times New Roman"/>
                <w:sz w:val="28"/>
                <w:szCs w:val="28"/>
                <w:lang w:val="fr-FR"/>
              </w:rPr>
            </w:pPr>
            <w:r w:rsidRPr="00657C2E">
              <w:rPr>
                <w:rFonts w:ascii="Times New Roman" w:hAnsi="Times New Roman" w:cs="Times New Roman"/>
                <w:sz w:val="28"/>
                <w:szCs w:val="28"/>
                <w:lang w:val="fr-FR"/>
              </w:rPr>
              <w:t>Justification : « Point creux de l’étude, les séjours linguistiques, qui concernent chaque année des centaines de milliers d’étudiants qui partent renforcer leur maîtrise d’une langue au cours de leurs études ou pendant leurs vacances scolaires».</w:t>
            </w:r>
          </w:p>
        </w:tc>
        <w:tc>
          <w:tcPr>
            <w:tcW w:w="1808" w:type="dxa"/>
            <w:vAlign w:val="center"/>
          </w:tcPr>
          <w:p w:rsidR="00657C2E" w:rsidRPr="003D5F00" w:rsidRDefault="00657C2E" w:rsidP="00657C2E">
            <w:pPr>
              <w:spacing w:before="120"/>
              <w:jc w:val="center"/>
              <w:rPr>
                <w:rFonts w:ascii="Times New Roman" w:hAnsi="Times New Roman" w:cs="Times New Roman"/>
                <w:i/>
                <w:sz w:val="28"/>
                <w:szCs w:val="28"/>
                <w:lang w:val="fr-FR"/>
              </w:rPr>
            </w:pPr>
            <w:r w:rsidRPr="003D5F00">
              <w:rPr>
                <w:rFonts w:ascii="Times New Roman" w:hAnsi="Times New Roman" w:cs="Times New Roman"/>
                <w:i/>
                <w:sz w:val="28"/>
                <w:szCs w:val="28"/>
                <w:lang w:val="fr-FR"/>
              </w:rPr>
              <w:t>2 points</w:t>
            </w:r>
          </w:p>
        </w:tc>
      </w:tr>
      <w:tr w:rsidR="00657C2E" w:rsidTr="000963E7">
        <w:tc>
          <w:tcPr>
            <w:tcW w:w="675" w:type="dxa"/>
            <w:vAlign w:val="center"/>
          </w:tcPr>
          <w:p w:rsidR="00657C2E"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5</w:t>
            </w:r>
          </w:p>
        </w:tc>
        <w:tc>
          <w:tcPr>
            <w:tcW w:w="7088" w:type="dxa"/>
          </w:tcPr>
          <w:p w:rsidR="00657C2E" w:rsidRDefault="00657C2E" w:rsidP="00657C2E">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L’université à l’étranger coûte souvent plus cher puisqu’elle ne permet pas d’autofinancement alors que les séjours linguistiques proposent des formules combinant cours et travail.</w:t>
            </w:r>
          </w:p>
        </w:tc>
        <w:tc>
          <w:tcPr>
            <w:tcW w:w="1808" w:type="dxa"/>
            <w:vAlign w:val="center"/>
          </w:tcPr>
          <w:p w:rsidR="00657C2E" w:rsidRPr="003D5F00" w:rsidRDefault="003C5E35" w:rsidP="00657C2E">
            <w:pPr>
              <w:spacing w:before="120"/>
              <w:jc w:val="center"/>
              <w:rPr>
                <w:rFonts w:ascii="Times New Roman" w:hAnsi="Times New Roman" w:cs="Times New Roman"/>
                <w:i/>
                <w:sz w:val="28"/>
                <w:szCs w:val="28"/>
                <w:lang w:val="fr-FR"/>
              </w:rPr>
            </w:pPr>
            <w:r>
              <w:rPr>
                <w:rFonts w:ascii="Times New Roman" w:hAnsi="Times New Roman" w:cs="Times New Roman"/>
                <w:i/>
                <w:sz w:val="28"/>
                <w:szCs w:val="28"/>
                <w:lang w:val="fr-FR"/>
              </w:rPr>
              <w:t>3</w:t>
            </w:r>
            <w:r w:rsidR="001A5628">
              <w:rPr>
                <w:rFonts w:ascii="Times New Roman" w:hAnsi="Times New Roman" w:cs="Times New Roman"/>
                <w:i/>
                <w:sz w:val="28"/>
                <w:szCs w:val="28"/>
                <w:lang w:val="fr-FR"/>
              </w:rPr>
              <w:t xml:space="preserve"> point</w:t>
            </w:r>
            <w:r w:rsidR="00610759">
              <w:rPr>
                <w:rFonts w:ascii="Times New Roman" w:hAnsi="Times New Roman" w:cs="Times New Roman"/>
                <w:i/>
                <w:sz w:val="28"/>
                <w:szCs w:val="28"/>
                <w:lang w:val="fr-FR"/>
              </w:rPr>
              <w:t>s</w:t>
            </w:r>
          </w:p>
        </w:tc>
      </w:tr>
      <w:tr w:rsidR="00657C2E" w:rsidTr="001A5628">
        <w:trPr>
          <w:trHeight w:val="1198"/>
        </w:trPr>
        <w:tc>
          <w:tcPr>
            <w:tcW w:w="675" w:type="dxa"/>
            <w:vAlign w:val="center"/>
          </w:tcPr>
          <w:p w:rsidR="00657C2E"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6</w:t>
            </w:r>
          </w:p>
        </w:tc>
        <w:tc>
          <w:tcPr>
            <w:tcW w:w="7088" w:type="dxa"/>
          </w:tcPr>
          <w:p w:rsidR="00657C2E" w:rsidRDefault="00657C2E" w:rsidP="001A5628">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Les étudiants dont les parents ont aussi fait leurs études à l’étranger et ne connaissent pas de difficultés financières sont plus susceptibles d’étudier à l’étranger.</w:t>
            </w:r>
          </w:p>
        </w:tc>
        <w:tc>
          <w:tcPr>
            <w:tcW w:w="1808" w:type="dxa"/>
            <w:vAlign w:val="center"/>
          </w:tcPr>
          <w:p w:rsidR="00657C2E" w:rsidRPr="003D5F00" w:rsidRDefault="00657C2E" w:rsidP="00657C2E">
            <w:pPr>
              <w:spacing w:before="120"/>
              <w:jc w:val="center"/>
              <w:rPr>
                <w:rFonts w:ascii="Times New Roman" w:hAnsi="Times New Roman" w:cs="Times New Roman"/>
                <w:i/>
                <w:sz w:val="28"/>
                <w:szCs w:val="28"/>
                <w:lang w:val="fr-FR"/>
              </w:rPr>
            </w:pPr>
            <w:r>
              <w:rPr>
                <w:rFonts w:ascii="Times New Roman" w:hAnsi="Times New Roman" w:cs="Times New Roman"/>
                <w:i/>
                <w:sz w:val="28"/>
                <w:szCs w:val="28"/>
                <w:lang w:val="fr-FR"/>
              </w:rPr>
              <w:t>2 points</w:t>
            </w:r>
          </w:p>
        </w:tc>
      </w:tr>
      <w:tr w:rsidR="00606F8A" w:rsidTr="000963E7">
        <w:tc>
          <w:tcPr>
            <w:tcW w:w="675" w:type="dxa"/>
            <w:vAlign w:val="center"/>
          </w:tcPr>
          <w:p w:rsidR="00606F8A" w:rsidRPr="003D5F00"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7</w:t>
            </w:r>
          </w:p>
        </w:tc>
        <w:tc>
          <w:tcPr>
            <w:tcW w:w="7088" w:type="dxa"/>
          </w:tcPr>
          <w:p w:rsidR="00606F8A" w:rsidRDefault="00606F8A" w:rsidP="00606F8A">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 xml:space="preserve">Les étudiants d’écoles de commerce sont plus mobiles car ils viennent généralement de milieux sociaux plus favorisés </w:t>
            </w:r>
          </w:p>
        </w:tc>
        <w:tc>
          <w:tcPr>
            <w:tcW w:w="1808" w:type="dxa"/>
            <w:vAlign w:val="center"/>
          </w:tcPr>
          <w:p w:rsidR="00606F8A" w:rsidRPr="00606F8A" w:rsidRDefault="00606F8A" w:rsidP="00657C2E">
            <w:pPr>
              <w:spacing w:before="120"/>
              <w:jc w:val="center"/>
              <w:rPr>
                <w:rFonts w:ascii="Times New Roman" w:hAnsi="Times New Roman" w:cs="Times New Roman"/>
                <w:i/>
                <w:sz w:val="28"/>
                <w:szCs w:val="28"/>
              </w:rPr>
            </w:pPr>
            <w:r>
              <w:rPr>
                <w:rFonts w:ascii="Times New Roman" w:hAnsi="Times New Roman" w:cs="Times New Roman"/>
                <w:i/>
                <w:sz w:val="28"/>
                <w:szCs w:val="28"/>
              </w:rPr>
              <w:t xml:space="preserve">1 </w:t>
            </w:r>
            <w:r w:rsidRPr="003D5F00">
              <w:rPr>
                <w:rFonts w:ascii="Times New Roman" w:hAnsi="Times New Roman" w:cs="Times New Roman"/>
                <w:i/>
                <w:sz w:val="28"/>
                <w:szCs w:val="28"/>
                <w:lang w:val="fr-FR"/>
              </w:rPr>
              <w:t xml:space="preserve"> point</w:t>
            </w:r>
          </w:p>
        </w:tc>
      </w:tr>
      <w:tr w:rsidR="00606F8A" w:rsidTr="000963E7">
        <w:tc>
          <w:tcPr>
            <w:tcW w:w="675" w:type="dxa"/>
            <w:vAlign w:val="center"/>
          </w:tcPr>
          <w:p w:rsidR="00606F8A" w:rsidRDefault="003C5E35" w:rsidP="00657C2E">
            <w:pPr>
              <w:spacing w:before="120"/>
              <w:jc w:val="center"/>
              <w:rPr>
                <w:rFonts w:ascii="Times New Roman" w:hAnsi="Times New Roman" w:cs="Times New Roman"/>
                <w:b/>
                <w:sz w:val="28"/>
                <w:szCs w:val="28"/>
                <w:lang w:val="fr-FR"/>
              </w:rPr>
            </w:pPr>
            <w:r>
              <w:rPr>
                <w:rFonts w:ascii="Times New Roman" w:hAnsi="Times New Roman" w:cs="Times New Roman"/>
                <w:b/>
                <w:sz w:val="28"/>
                <w:szCs w:val="28"/>
                <w:lang w:val="fr-FR"/>
              </w:rPr>
              <w:t>8</w:t>
            </w:r>
          </w:p>
        </w:tc>
        <w:tc>
          <w:tcPr>
            <w:tcW w:w="7088" w:type="dxa"/>
          </w:tcPr>
          <w:p w:rsidR="00606F8A" w:rsidRPr="00575EBD" w:rsidRDefault="00606F8A" w:rsidP="00657C2E">
            <w:pPr>
              <w:spacing w:before="120"/>
              <w:jc w:val="both"/>
              <w:rPr>
                <w:rFonts w:ascii="Times New Roman" w:hAnsi="Times New Roman" w:cs="Times New Roman"/>
                <w:sz w:val="28"/>
                <w:szCs w:val="28"/>
                <w:lang w:val="fr-FR"/>
              </w:rPr>
            </w:pPr>
            <w:r w:rsidRPr="00575EBD">
              <w:rPr>
                <w:rFonts w:ascii="Times New Roman" w:hAnsi="Times New Roman" w:cs="Times New Roman"/>
                <w:sz w:val="28"/>
                <w:szCs w:val="28"/>
                <w:lang w:val="fr-FR"/>
              </w:rPr>
              <w:t xml:space="preserve">les écoles de commerce </w:t>
            </w:r>
            <w:r w:rsidRPr="001A5628">
              <w:rPr>
                <w:rFonts w:ascii="Times New Roman" w:hAnsi="Times New Roman" w:cs="Times New Roman"/>
                <w:sz w:val="28"/>
                <w:szCs w:val="28"/>
                <w:lang w:val="fr-FR"/>
              </w:rPr>
              <w:t>promeuvent davantage la mobilité que les universités.</w:t>
            </w:r>
          </w:p>
        </w:tc>
        <w:tc>
          <w:tcPr>
            <w:tcW w:w="1808" w:type="dxa"/>
            <w:vAlign w:val="center"/>
          </w:tcPr>
          <w:p w:rsidR="00606F8A" w:rsidRPr="00606F8A" w:rsidRDefault="00606F8A" w:rsidP="00657C2E">
            <w:pPr>
              <w:spacing w:before="120"/>
              <w:jc w:val="center"/>
              <w:rPr>
                <w:rFonts w:ascii="Times New Roman" w:hAnsi="Times New Roman" w:cs="Times New Roman"/>
                <w:i/>
                <w:sz w:val="28"/>
                <w:szCs w:val="28"/>
                <w:lang w:val="en-US"/>
              </w:rPr>
            </w:pPr>
            <w:r>
              <w:rPr>
                <w:rFonts w:ascii="Times New Roman" w:hAnsi="Times New Roman" w:cs="Times New Roman"/>
                <w:i/>
                <w:sz w:val="28"/>
                <w:szCs w:val="28"/>
              </w:rPr>
              <w:t xml:space="preserve">1 </w:t>
            </w:r>
            <w:r>
              <w:rPr>
                <w:rFonts w:ascii="Times New Roman" w:hAnsi="Times New Roman" w:cs="Times New Roman"/>
                <w:i/>
                <w:sz w:val="28"/>
                <w:szCs w:val="28"/>
                <w:lang w:val="en-US"/>
              </w:rPr>
              <w:t>point</w:t>
            </w:r>
          </w:p>
        </w:tc>
      </w:tr>
    </w:tbl>
    <w:p w:rsidR="00657C2E" w:rsidRDefault="00657C2E" w:rsidP="00CD59A5">
      <w:pPr>
        <w:spacing w:line="240" w:lineRule="auto"/>
        <w:jc w:val="both"/>
        <w:rPr>
          <w:rFonts w:ascii="Times New Roman" w:hAnsi="Times New Roman" w:cs="Times New Roman"/>
          <w:sz w:val="28"/>
          <w:szCs w:val="28"/>
          <w:lang w:val="fr-FR"/>
        </w:rPr>
      </w:pPr>
      <w:bookmarkStart w:id="0" w:name="_GoBack"/>
      <w:bookmarkEnd w:id="0"/>
    </w:p>
    <w:sectPr w:rsidR="00657C2E">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9C6" w:rsidRDefault="00A409C6" w:rsidP="00651350">
      <w:pPr>
        <w:spacing w:after="0" w:line="240" w:lineRule="auto"/>
      </w:pPr>
      <w:r>
        <w:separator/>
      </w:r>
    </w:p>
  </w:endnote>
  <w:endnote w:type="continuationSeparator" w:id="0">
    <w:p w:rsidR="00A409C6" w:rsidRDefault="00A409C6" w:rsidP="00651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9C6" w:rsidRDefault="00A409C6" w:rsidP="00651350">
      <w:pPr>
        <w:spacing w:after="0" w:line="240" w:lineRule="auto"/>
      </w:pPr>
      <w:r>
        <w:separator/>
      </w:r>
    </w:p>
  </w:footnote>
  <w:footnote w:type="continuationSeparator" w:id="0">
    <w:p w:rsidR="00A409C6" w:rsidRDefault="00A409C6" w:rsidP="006513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BD" w:rsidRPr="00575EBD" w:rsidRDefault="00575EBD" w:rsidP="00575EBD">
    <w:pPr>
      <w:spacing w:after="0" w:line="276" w:lineRule="auto"/>
      <w:jc w:val="center"/>
      <w:rPr>
        <w:rFonts w:ascii="Times New Roman" w:eastAsia="Calibri" w:hAnsi="Times New Roman" w:cs="Times New Roman"/>
        <w:b/>
      </w:rPr>
    </w:pPr>
    <w:r w:rsidRPr="00575EBD">
      <w:rPr>
        <w:rFonts w:ascii="Times New Roman" w:eastAsia="Calibri" w:hAnsi="Times New Roman" w:cs="Times New Roman"/>
        <w:b/>
      </w:rPr>
      <w:t>Всероссийская олимпиада школьников по французском</w:t>
    </w:r>
    <w:r w:rsidR="00D72F76">
      <w:rPr>
        <w:rFonts w:ascii="Times New Roman" w:eastAsia="Calibri" w:hAnsi="Times New Roman" w:cs="Times New Roman"/>
        <w:b/>
      </w:rPr>
      <w:t>у языку для учащихся 9-11 классов</w:t>
    </w:r>
  </w:p>
  <w:p w:rsidR="00575EBD" w:rsidRPr="00575EBD" w:rsidRDefault="00575EBD" w:rsidP="00575EBD">
    <w:pPr>
      <w:spacing w:after="0" w:line="276" w:lineRule="auto"/>
      <w:jc w:val="center"/>
      <w:rPr>
        <w:rFonts w:ascii="Times New Roman" w:eastAsia="Calibri" w:hAnsi="Times New Roman" w:cs="Times New Roman"/>
        <w:b/>
      </w:rPr>
    </w:pPr>
    <w:r w:rsidRPr="00575EBD">
      <w:rPr>
        <w:rFonts w:ascii="Times New Roman" w:eastAsia="Calibri" w:hAnsi="Times New Roman" w:cs="Times New Roman"/>
        <w:b/>
      </w:rPr>
      <w:t xml:space="preserve">Школьный этап. Уровень сложности </w:t>
    </w:r>
    <w:r w:rsidRPr="00575EBD">
      <w:rPr>
        <w:rFonts w:ascii="Times New Roman" w:eastAsia="Calibri" w:hAnsi="Times New Roman" w:cs="Times New Roman"/>
        <w:b/>
        <w:lang w:val="en-US"/>
      </w:rPr>
      <w:t>A</w:t>
    </w:r>
    <w:r w:rsidRPr="00575EBD">
      <w:rPr>
        <w:rFonts w:ascii="Times New Roman" w:eastAsia="Calibri" w:hAnsi="Times New Roman" w:cs="Times New Roman"/>
        <w:b/>
      </w:rPr>
      <w:t>2+/В</w:t>
    </w:r>
    <w:proofErr w:type="gramStart"/>
    <w:r w:rsidRPr="00575EBD">
      <w:rPr>
        <w:rFonts w:ascii="Times New Roman" w:eastAsia="Calibri" w:hAnsi="Times New Roman" w:cs="Times New Roman"/>
        <w:b/>
      </w:rPr>
      <w:t>1</w:t>
    </w:r>
    <w:proofErr w:type="gramEnd"/>
  </w:p>
  <w:p w:rsidR="00575EBD" w:rsidRPr="00575EBD" w:rsidRDefault="00575EBD" w:rsidP="00575EBD">
    <w:pPr>
      <w:tabs>
        <w:tab w:val="center" w:pos="4677"/>
        <w:tab w:val="right" w:pos="9355"/>
      </w:tabs>
      <w:spacing w:after="0" w:line="240" w:lineRule="auto"/>
      <w:jc w:val="center"/>
      <w:rPr>
        <w:rFonts w:ascii="Times New Roman" w:eastAsia="Times New Roman" w:hAnsi="Times New Roman" w:cs="Times New Roman"/>
        <w:b/>
        <w:lang w:eastAsia="ru-RU"/>
      </w:rPr>
    </w:pPr>
    <w:r w:rsidRPr="00575EBD">
      <w:rPr>
        <w:rFonts w:ascii="Times New Roman" w:eastAsia="Times New Roman" w:hAnsi="Times New Roman" w:cs="Times New Roman"/>
        <w:b/>
        <w:lang w:eastAsia="ru-RU"/>
      </w:rPr>
      <w:t>27-28 сентября 2019 г.</w:t>
    </w:r>
  </w:p>
  <w:p w:rsidR="00575EBD" w:rsidRPr="00575EBD" w:rsidRDefault="00575EBD" w:rsidP="00575EBD">
    <w:pPr>
      <w:spacing w:after="0" w:line="276" w:lineRule="auto"/>
      <w:jc w:val="center"/>
      <w:rPr>
        <w:rFonts w:ascii="Times New Roman" w:eastAsia="Calibri" w:hAnsi="Times New Roman" w:cs="Times New Roman"/>
        <w:sz w:val="24"/>
        <w:szCs w:val="24"/>
      </w:rPr>
    </w:pPr>
  </w:p>
  <w:p w:rsidR="00575EBD" w:rsidRDefault="00575EBD" w:rsidP="00F52A2B">
    <w:pPr>
      <w:tabs>
        <w:tab w:val="center" w:pos="4677"/>
        <w:tab w:val="right" w:pos="9355"/>
      </w:tabs>
      <w:spacing w:after="0" w:line="240" w:lineRule="auto"/>
      <w:jc w:val="right"/>
    </w:pPr>
    <w:r w:rsidRPr="00575EBD">
      <w:rPr>
        <w:rFonts w:ascii="Times New Roman" w:eastAsia="Times New Roman" w:hAnsi="Times New Roman" w:cs="Times New Roman"/>
        <w:sz w:val="24"/>
        <w:szCs w:val="24"/>
        <w:lang w:eastAsia="ru-RU"/>
      </w:rPr>
      <w:t>стр.</w:t>
    </w:r>
    <w:r w:rsidRPr="00575EBD">
      <w:rPr>
        <w:rFonts w:ascii="Times New Roman" w:eastAsia="Times New Roman" w:hAnsi="Times New Roman" w:cs="Times New Roman"/>
        <w:sz w:val="24"/>
        <w:szCs w:val="24"/>
        <w:lang w:eastAsia="ru-RU"/>
      </w:rPr>
      <w:fldChar w:fldCharType="begin"/>
    </w:r>
    <w:r w:rsidRPr="00575EBD">
      <w:rPr>
        <w:rFonts w:ascii="Times New Roman" w:eastAsia="Times New Roman" w:hAnsi="Times New Roman" w:cs="Times New Roman"/>
        <w:sz w:val="24"/>
        <w:szCs w:val="24"/>
        <w:lang w:eastAsia="ru-RU"/>
      </w:rPr>
      <w:instrText xml:space="preserve"> PAGE </w:instrText>
    </w:r>
    <w:r w:rsidRPr="00575EBD">
      <w:rPr>
        <w:rFonts w:ascii="Times New Roman" w:eastAsia="Times New Roman" w:hAnsi="Times New Roman" w:cs="Times New Roman"/>
        <w:sz w:val="24"/>
        <w:szCs w:val="24"/>
        <w:lang w:eastAsia="ru-RU"/>
      </w:rPr>
      <w:fldChar w:fldCharType="separate"/>
    </w:r>
    <w:r w:rsidR="00CD59A5">
      <w:rPr>
        <w:rFonts w:ascii="Times New Roman" w:eastAsia="Times New Roman" w:hAnsi="Times New Roman" w:cs="Times New Roman"/>
        <w:noProof/>
        <w:sz w:val="24"/>
        <w:szCs w:val="24"/>
        <w:lang w:eastAsia="ru-RU"/>
      </w:rPr>
      <w:t>1</w:t>
    </w:r>
    <w:r w:rsidRPr="00575EBD">
      <w:rPr>
        <w:rFonts w:ascii="Times New Roman" w:eastAsia="Times New Roman" w:hAnsi="Times New Roman" w:cs="Times New Roman"/>
        <w:sz w:val="24"/>
        <w:szCs w:val="24"/>
        <w:lang w:eastAsia="ru-RU"/>
      </w:rPr>
      <w:fldChar w:fldCharType="end"/>
    </w:r>
    <w:r w:rsidRPr="00575EBD">
      <w:rPr>
        <w:rFonts w:ascii="Times New Roman" w:eastAsia="Times New Roman" w:hAnsi="Times New Roman" w:cs="Times New Roman"/>
        <w:sz w:val="24"/>
        <w:szCs w:val="24"/>
        <w:lang w:eastAsia="ru-RU"/>
      </w:rPr>
      <w:t xml:space="preserve"> из </w:t>
    </w:r>
    <w:r w:rsidRPr="00575EBD">
      <w:rPr>
        <w:rFonts w:ascii="Times New Roman" w:eastAsia="Times New Roman" w:hAnsi="Times New Roman" w:cs="Times New Roman"/>
        <w:sz w:val="24"/>
        <w:szCs w:val="24"/>
        <w:lang w:eastAsia="ru-RU"/>
      </w:rPr>
      <w:fldChar w:fldCharType="begin"/>
    </w:r>
    <w:r w:rsidRPr="00575EBD">
      <w:rPr>
        <w:rFonts w:ascii="Times New Roman" w:eastAsia="Times New Roman" w:hAnsi="Times New Roman" w:cs="Times New Roman"/>
        <w:sz w:val="24"/>
        <w:szCs w:val="24"/>
        <w:lang w:eastAsia="ru-RU"/>
      </w:rPr>
      <w:instrText xml:space="preserve"> NUMPAGES </w:instrText>
    </w:r>
    <w:r w:rsidRPr="00575EBD">
      <w:rPr>
        <w:rFonts w:ascii="Times New Roman" w:eastAsia="Times New Roman" w:hAnsi="Times New Roman" w:cs="Times New Roman"/>
        <w:sz w:val="24"/>
        <w:szCs w:val="24"/>
        <w:lang w:eastAsia="ru-RU"/>
      </w:rPr>
      <w:fldChar w:fldCharType="separate"/>
    </w:r>
    <w:r w:rsidR="00CD59A5">
      <w:rPr>
        <w:rFonts w:ascii="Times New Roman" w:eastAsia="Times New Roman" w:hAnsi="Times New Roman" w:cs="Times New Roman"/>
        <w:noProof/>
        <w:sz w:val="24"/>
        <w:szCs w:val="24"/>
        <w:lang w:eastAsia="ru-RU"/>
      </w:rPr>
      <w:t>1</w:t>
    </w:r>
    <w:r w:rsidRPr="00575EBD">
      <w:rPr>
        <w:rFonts w:ascii="Times New Roman" w:eastAsia="Times New Roman" w:hAnsi="Times New Roman" w:cs="Times New Roman"/>
        <w:sz w:val="24"/>
        <w:szCs w:val="24"/>
        <w:lang w:eastAsia="ru-RU"/>
      </w:rPr>
      <w:fldChar w:fldCharType="end"/>
    </w:r>
  </w:p>
  <w:p w:rsidR="00575EBD" w:rsidRDefault="00575E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AF1"/>
    <w:rsid w:val="000E0684"/>
    <w:rsid w:val="0011049D"/>
    <w:rsid w:val="001A5628"/>
    <w:rsid w:val="003C5E35"/>
    <w:rsid w:val="003D5F00"/>
    <w:rsid w:val="00406427"/>
    <w:rsid w:val="00425932"/>
    <w:rsid w:val="00575EBD"/>
    <w:rsid w:val="00587AF1"/>
    <w:rsid w:val="00606F8A"/>
    <w:rsid w:val="00610759"/>
    <w:rsid w:val="00651350"/>
    <w:rsid w:val="00657C2E"/>
    <w:rsid w:val="00727B73"/>
    <w:rsid w:val="007C23FA"/>
    <w:rsid w:val="007C7BE8"/>
    <w:rsid w:val="009378C1"/>
    <w:rsid w:val="00A409C6"/>
    <w:rsid w:val="00A75E11"/>
    <w:rsid w:val="00C91824"/>
    <w:rsid w:val="00CD59A5"/>
    <w:rsid w:val="00D72F76"/>
    <w:rsid w:val="00D91AE8"/>
    <w:rsid w:val="00E0529E"/>
    <w:rsid w:val="00F52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3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1350"/>
  </w:style>
  <w:style w:type="paragraph" w:styleId="a5">
    <w:name w:val="footer"/>
    <w:basedOn w:val="a"/>
    <w:link w:val="a6"/>
    <w:uiPriority w:val="99"/>
    <w:unhideWhenUsed/>
    <w:rsid w:val="006513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1350"/>
  </w:style>
  <w:style w:type="paragraph" w:styleId="a7">
    <w:name w:val="Balloon Text"/>
    <w:basedOn w:val="a"/>
    <w:link w:val="a8"/>
    <w:uiPriority w:val="99"/>
    <w:semiHidden/>
    <w:unhideWhenUsed/>
    <w:rsid w:val="00575E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75EBD"/>
    <w:rPr>
      <w:rFonts w:ascii="Tahoma" w:hAnsi="Tahoma" w:cs="Tahoma"/>
      <w:sz w:val="16"/>
      <w:szCs w:val="16"/>
    </w:rPr>
  </w:style>
  <w:style w:type="table" w:styleId="a9">
    <w:name w:val="Table Grid"/>
    <w:basedOn w:val="a1"/>
    <w:uiPriority w:val="39"/>
    <w:rsid w:val="00575E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3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1350"/>
  </w:style>
  <w:style w:type="paragraph" w:styleId="a5">
    <w:name w:val="footer"/>
    <w:basedOn w:val="a"/>
    <w:link w:val="a6"/>
    <w:uiPriority w:val="99"/>
    <w:unhideWhenUsed/>
    <w:rsid w:val="006513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1350"/>
  </w:style>
  <w:style w:type="paragraph" w:styleId="a7">
    <w:name w:val="Balloon Text"/>
    <w:basedOn w:val="a"/>
    <w:link w:val="a8"/>
    <w:uiPriority w:val="99"/>
    <w:semiHidden/>
    <w:unhideWhenUsed/>
    <w:rsid w:val="00575E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75EBD"/>
    <w:rPr>
      <w:rFonts w:ascii="Tahoma" w:hAnsi="Tahoma" w:cs="Tahoma"/>
      <w:sz w:val="16"/>
      <w:szCs w:val="16"/>
    </w:rPr>
  </w:style>
  <w:style w:type="table" w:styleId="a9">
    <w:name w:val="Table Grid"/>
    <w:basedOn w:val="a1"/>
    <w:uiPriority w:val="39"/>
    <w:rsid w:val="00575E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3</cp:revision>
  <dcterms:created xsi:type="dcterms:W3CDTF">2019-09-21T20:39:00Z</dcterms:created>
  <dcterms:modified xsi:type="dcterms:W3CDTF">2019-09-21T20:39:00Z</dcterms:modified>
</cp:coreProperties>
</file>